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ED5" w:rsidRDefault="00DC4ED5" w:rsidP="00DC4E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гимназия №1</w:t>
      </w:r>
    </w:p>
    <w:p w:rsidR="00DC4ED5" w:rsidRDefault="00DC4ED5" w:rsidP="00DC4E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 Армавир Краснодарский край</w:t>
      </w: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Здвижкова</w:t>
      </w:r>
      <w:proofErr w:type="spellEnd"/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УЧЕБНО-МЕТОДИЧЕСКИЙ КОМПЛЕКС ЦИФРОВЫХ ОБРАЗОВАТЕЛЬНЫХ РЕСУРСОВ (ЦОР) ПО ИНФОРМАТИКЕ</w:t>
      </w: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Армавир, 2022</w:t>
      </w:r>
    </w:p>
    <w:p w:rsidR="00DC4ED5" w:rsidRPr="007968BD" w:rsidRDefault="00DC4ED5" w:rsidP="00DC4E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68BD"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hAnsi="Times New Roman" w:cs="Times New Roman"/>
          <w:sz w:val="28"/>
          <w:szCs w:val="28"/>
        </w:rPr>
        <w:t>002</w:t>
      </w:r>
    </w:p>
    <w:p w:rsidR="00DC4ED5" w:rsidRDefault="00DC4ED5" w:rsidP="00DC4ED5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968BD">
        <w:rPr>
          <w:rFonts w:ascii="Times New Roman" w:hAnsi="Times New Roman" w:cs="Times New Roman"/>
          <w:sz w:val="28"/>
          <w:szCs w:val="28"/>
        </w:rPr>
        <w:t>ББК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48C">
        <w:rPr>
          <w:rFonts w:ascii="Times New Roman" w:hAnsi="Times New Roman" w:cs="Times New Roman"/>
          <w:bCs/>
          <w:sz w:val="28"/>
          <w:szCs w:val="28"/>
        </w:rPr>
        <w:t>74.263.2</w:t>
      </w:r>
    </w:p>
    <w:p w:rsidR="00DC4ED5" w:rsidRPr="007968BD" w:rsidRDefault="00DC4ED5" w:rsidP="00DC4E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Здвижкова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А.В. </w:t>
      </w:r>
      <w:r w:rsidRPr="0040748C">
        <w:rPr>
          <w:rFonts w:ascii="Times New Roman" w:hAnsi="Times New Roman" w:cs="Times New Roman"/>
          <w:i/>
          <w:sz w:val="28"/>
          <w:szCs w:val="28"/>
        </w:rPr>
        <w:t>учебно-методический комплекс цифровых образовательных ресурсов (ЦОР)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748C">
        <w:rPr>
          <w:rFonts w:ascii="Times New Roman" w:hAnsi="Times New Roman" w:cs="Times New Roman"/>
          <w:i/>
          <w:sz w:val="28"/>
          <w:szCs w:val="28"/>
        </w:rPr>
        <w:t>по информатике</w:t>
      </w:r>
      <w:r>
        <w:rPr>
          <w:rFonts w:ascii="Times New Roman" w:hAnsi="Times New Roman" w:cs="Times New Roman"/>
          <w:sz w:val="28"/>
          <w:szCs w:val="28"/>
        </w:rPr>
        <w:t>: методические рекомендации / А.В. 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Здвижкова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Армавир, 2022. – 2 с.</w:t>
      </w:r>
    </w:p>
    <w:p w:rsidR="00DC4ED5" w:rsidRDefault="00DC4ED5" w:rsidP="00DC4E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 С.В. Ткаченко</w:t>
      </w:r>
    </w:p>
    <w:p w:rsidR="00DC4ED5" w:rsidRDefault="00DC4ED5" w:rsidP="00DC4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описывают учебно-методический комплекс цифровых образовательных ресурсов</w:t>
      </w:r>
      <w:r w:rsidRPr="00486F8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ЦОР</w:t>
      </w:r>
      <w:r w:rsidRPr="00486F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по информатике, созданный по материалам учебника информатики 10-11 класса (базовый и углубленный уровень) и методических разработок к урокам автора учебника Полякова К.Ю., представляющий инновационную систему проверки и получения новых знаний с помощью интеллектуальной </w:t>
      </w:r>
      <w:r>
        <w:rPr>
          <w:rFonts w:ascii="Times New Roman" w:hAnsi="Times New Roman" w:cs="Times New Roman"/>
          <w:sz w:val="28"/>
          <w:szCs w:val="28"/>
          <w:lang w:val="en-US"/>
        </w:rPr>
        <w:t>CRM</w:t>
      </w:r>
      <w:r>
        <w:rPr>
          <w:rFonts w:ascii="Times New Roman" w:hAnsi="Times New Roman" w:cs="Times New Roman"/>
          <w:sz w:val="28"/>
          <w:szCs w:val="28"/>
        </w:rPr>
        <w:t xml:space="preserve">-системы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CoreApp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ai</w:t>
      </w:r>
      <w:r>
        <w:rPr>
          <w:rFonts w:ascii="Times New Roman" w:hAnsi="Times New Roman" w:cs="Times New Roman"/>
          <w:sz w:val="28"/>
          <w:szCs w:val="28"/>
        </w:rPr>
        <w:t>, направленный на повышение качества образования.</w:t>
      </w:r>
    </w:p>
    <w:p w:rsidR="00DC4ED5" w:rsidRDefault="00DC4ED5" w:rsidP="00DC4E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A642FF">
        <w:rPr>
          <w:rFonts w:ascii="Times New Roman" w:hAnsi="Times New Roman" w:cs="Times New Roman"/>
          <w:sz w:val="28"/>
          <w:szCs w:val="28"/>
        </w:rPr>
        <w:t xml:space="preserve">Методические рекомендации адресованы специалистам системы образования, сотрудникам территориальных методических служб и учителям </w:t>
      </w:r>
      <w:r>
        <w:rPr>
          <w:rFonts w:ascii="Times New Roman" w:hAnsi="Times New Roman" w:cs="Times New Roman"/>
          <w:sz w:val="28"/>
          <w:szCs w:val="28"/>
        </w:rPr>
        <w:t>информатики</w:t>
      </w:r>
      <w:r w:rsidRPr="00A642FF">
        <w:rPr>
          <w:rFonts w:ascii="Times New Roman" w:hAnsi="Times New Roman" w:cs="Times New Roman"/>
          <w:sz w:val="28"/>
          <w:szCs w:val="28"/>
        </w:rPr>
        <w:t>.</w:t>
      </w:r>
    </w:p>
    <w:p w:rsidR="00DC4ED5" w:rsidRDefault="00DC4ED5" w:rsidP="00DC4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4ED5" w:rsidRDefault="00DC4ED5" w:rsidP="00DC4ED5">
      <w:pPr>
        <w:spacing w:after="0" w:line="360" w:lineRule="auto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© Армавир</w:t>
      </w:r>
    </w:p>
    <w:p w:rsidR="00DC4ED5" w:rsidRPr="007968BD" w:rsidRDefault="00DC4ED5" w:rsidP="00DC4ED5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©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Здвижкова</w:t>
      </w:r>
      <w:proofErr w:type="spellEnd"/>
    </w:p>
    <w:p w:rsidR="00DC4ED5" w:rsidRDefault="00DC4ED5">
      <w:pPr>
        <w:rPr>
          <w:rFonts w:ascii="Times New Roman" w:eastAsia="Times New Roman" w:hAnsi="Times New Roman" w:cs="Times New Roman"/>
          <w:color w:val="45494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5494E"/>
          <w:sz w:val="24"/>
          <w:szCs w:val="24"/>
          <w:lang w:eastAsia="ru-RU"/>
        </w:rPr>
        <w:br w:type="page"/>
      </w:r>
    </w:p>
    <w:p w:rsidR="00D5345D" w:rsidRDefault="00D5345D" w:rsidP="00D5345D">
      <w:pPr>
        <w:spacing w:after="0" w:line="240" w:lineRule="auto"/>
        <w:rPr>
          <w:rFonts w:ascii="Times New Roman" w:eastAsia="Times New Roman" w:hAnsi="Times New Roman" w:cs="Times New Roman"/>
          <w:color w:val="45494E"/>
          <w:sz w:val="24"/>
          <w:szCs w:val="24"/>
          <w:lang w:eastAsia="ru-RU"/>
        </w:rPr>
      </w:pPr>
      <w:bookmarkStart w:id="0" w:name="_GoBack"/>
      <w:bookmarkEnd w:id="0"/>
    </w:p>
    <w:p w:rsidR="00D5345D" w:rsidRPr="00556EDA" w:rsidRDefault="00D5345D" w:rsidP="00EA69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556EDA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Аннотация</w:t>
      </w:r>
    </w:p>
    <w:p w:rsidR="00D5345D" w:rsidRPr="00556EDA" w:rsidRDefault="00D5345D" w:rsidP="00D5345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EDA">
        <w:rPr>
          <w:rFonts w:ascii="Times New Roman" w:hAnsi="Times New Roman" w:cs="Times New Roman"/>
          <w:sz w:val="24"/>
          <w:szCs w:val="24"/>
        </w:rPr>
        <w:t>В рамках реализации федерального проекта «Цифровая образовательная среда» качеству образования по информатике придается особая значимость, направленная на создание и внедрение в образовательных организациях цифровой образовательной среды, а также обеспечение реализации цифровой трансформации системы образования, развитие цифровых сервисов и контента для образовательной деятельности. Все это обуславливает актуальность и значимость данных учебно-методических решений.</w:t>
      </w:r>
    </w:p>
    <w:p w:rsidR="00D5345D" w:rsidRPr="00556EDA" w:rsidRDefault="00D5345D" w:rsidP="00D5345D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EDA">
        <w:rPr>
          <w:rFonts w:ascii="Times New Roman" w:hAnsi="Times New Roman" w:cs="Times New Roman"/>
          <w:sz w:val="24"/>
          <w:szCs w:val="24"/>
        </w:rPr>
        <w:t>Новизна учебно-методического комплекса цифровых образовательных ресурсов (ЦОР) по повышению качества образования обуславливается:</w:t>
      </w:r>
    </w:p>
    <w:p w:rsidR="00D5345D" w:rsidRPr="00556EDA" w:rsidRDefault="00D5345D" w:rsidP="00BF5D2C">
      <w:pPr>
        <w:pStyle w:val="a3"/>
        <w:numPr>
          <w:ilvl w:val="0"/>
          <w:numId w:val="3"/>
        </w:numPr>
        <w:spacing w:after="0" w:line="259" w:lineRule="auto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556EDA">
        <w:rPr>
          <w:rFonts w:ascii="Times New Roman" w:hAnsi="Times New Roman" w:cs="Times New Roman"/>
          <w:sz w:val="24"/>
          <w:szCs w:val="24"/>
        </w:rPr>
        <w:t>реализацией образовательной программы с применением электронного обучения и/или дистанционных образовательных технологий;</w:t>
      </w:r>
    </w:p>
    <w:p w:rsidR="00D5345D" w:rsidRPr="00556EDA" w:rsidRDefault="00D5345D" w:rsidP="00BF5D2C">
      <w:pPr>
        <w:pStyle w:val="a3"/>
        <w:numPr>
          <w:ilvl w:val="0"/>
          <w:numId w:val="3"/>
        </w:numPr>
        <w:spacing w:after="0" w:line="259" w:lineRule="auto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556EDA">
        <w:rPr>
          <w:rFonts w:ascii="Times New Roman" w:hAnsi="Times New Roman" w:cs="Times New Roman"/>
          <w:sz w:val="24"/>
          <w:szCs w:val="24"/>
        </w:rPr>
        <w:t>автоматизированной инновационной проверкой знаний учащихся, позволяющих это делать как в классе, так и дома без использования специализированного программного обеспечения, но при наличии сети Интернет и компьютера/ноутбука/смартфона;</w:t>
      </w:r>
    </w:p>
    <w:p w:rsidR="00D5345D" w:rsidRPr="00556EDA" w:rsidRDefault="00D5345D" w:rsidP="00BF5D2C">
      <w:pPr>
        <w:pStyle w:val="a3"/>
        <w:numPr>
          <w:ilvl w:val="0"/>
          <w:numId w:val="3"/>
        </w:numPr>
        <w:tabs>
          <w:tab w:val="left" w:pos="284"/>
        </w:tabs>
        <w:spacing w:after="0" w:line="259" w:lineRule="auto"/>
        <w:ind w:left="709" w:right="-1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6EDA">
        <w:rPr>
          <w:rFonts w:ascii="Times New Roman" w:hAnsi="Times New Roman" w:cs="Times New Roman"/>
          <w:sz w:val="24"/>
          <w:szCs w:val="24"/>
        </w:rPr>
        <w:t>созданием разнопланового контента с интеграцией сторонних сервисов (</w:t>
      </w:r>
      <w:hyperlink r:id="rId8" w:history="1">
        <w:r w:rsidRPr="00556EDA">
          <w:rPr>
            <w:rStyle w:val="ab"/>
            <w:rFonts w:ascii="Times New Roman" w:hAnsi="Times New Roman" w:cs="Times New Roman"/>
            <w:sz w:val="24"/>
            <w:szCs w:val="24"/>
          </w:rPr>
          <w:t>https://learningapps.org/</w:t>
        </w:r>
      </w:hyperlink>
      <w:r w:rsidRPr="00556EDA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556EDA">
          <w:rPr>
            <w:rStyle w:val="ab"/>
            <w:rFonts w:ascii="Times New Roman" w:hAnsi="Times New Roman" w:cs="Times New Roman"/>
            <w:sz w:val="24"/>
            <w:szCs w:val="24"/>
          </w:rPr>
          <w:t>https://wordwall.net/</w:t>
        </w:r>
      </w:hyperlink>
      <w:r w:rsidRPr="00556EDA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556EDA">
          <w:rPr>
            <w:rStyle w:val="ab"/>
            <w:rFonts w:ascii="Times New Roman" w:hAnsi="Times New Roman" w:cs="Times New Roman"/>
            <w:sz w:val="24"/>
            <w:szCs w:val="24"/>
          </w:rPr>
          <w:t>https://quizlet.com/</w:t>
        </w:r>
      </w:hyperlink>
      <w:r w:rsidRPr="00556EDA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Pr="00556EDA">
          <w:rPr>
            <w:rStyle w:val="ab"/>
            <w:rFonts w:ascii="Times New Roman" w:hAnsi="Times New Roman" w:cs="Times New Roman"/>
            <w:sz w:val="24"/>
            <w:szCs w:val="24"/>
          </w:rPr>
          <w:t>https://www.3dvieweronline.com/</w:t>
        </w:r>
      </w:hyperlink>
      <w:r w:rsidRPr="00556EDA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Pr="00556EDA">
          <w:rPr>
            <w:rStyle w:val="ab"/>
            <w:rFonts w:ascii="Times New Roman" w:hAnsi="Times New Roman" w:cs="Times New Roman"/>
            <w:sz w:val="24"/>
            <w:szCs w:val="24"/>
          </w:rPr>
          <w:t>https://landbot.io/</w:t>
        </w:r>
      </w:hyperlink>
      <w:r w:rsidRPr="00556EDA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Pr="00556EDA">
          <w:rPr>
            <w:rStyle w:val="ab"/>
            <w:rFonts w:ascii="Times New Roman" w:hAnsi="Times New Roman" w:cs="Times New Roman"/>
            <w:sz w:val="24"/>
            <w:szCs w:val="24"/>
          </w:rPr>
          <w:t>https://www.typeform.com/</w:t>
        </w:r>
      </w:hyperlink>
      <w:r w:rsidRPr="00556EDA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Pr="00556EDA">
          <w:rPr>
            <w:rStyle w:val="ab"/>
            <w:rFonts w:ascii="Times New Roman" w:hAnsi="Times New Roman" w:cs="Times New Roman"/>
            <w:sz w:val="24"/>
            <w:szCs w:val="24"/>
          </w:rPr>
          <w:t>www.google.com/forms</w:t>
        </w:r>
      </w:hyperlink>
      <w:r w:rsidRPr="00556EDA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history="1">
        <w:r w:rsidRPr="00556EDA">
          <w:rPr>
            <w:rStyle w:val="ab"/>
            <w:rFonts w:ascii="Times New Roman" w:hAnsi="Times New Roman" w:cs="Times New Roman"/>
            <w:sz w:val="24"/>
            <w:szCs w:val="24"/>
          </w:rPr>
          <w:t>https://trinket.io/</w:t>
        </w:r>
      </w:hyperlink>
      <w:r w:rsidRPr="00556EDA">
        <w:rPr>
          <w:rFonts w:ascii="Times New Roman" w:hAnsi="Times New Roman" w:cs="Times New Roman"/>
          <w:sz w:val="24"/>
          <w:szCs w:val="24"/>
        </w:rPr>
        <w:t>);</w:t>
      </w:r>
    </w:p>
    <w:p w:rsidR="00D5345D" w:rsidRPr="00556EDA" w:rsidRDefault="00D5345D" w:rsidP="00BF5D2C">
      <w:pPr>
        <w:pStyle w:val="a3"/>
        <w:numPr>
          <w:ilvl w:val="0"/>
          <w:numId w:val="3"/>
        </w:numPr>
        <w:tabs>
          <w:tab w:val="left" w:pos="284"/>
        </w:tabs>
        <w:spacing w:after="0" w:line="259" w:lineRule="auto"/>
        <w:ind w:left="709" w:right="-1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6EDA">
        <w:rPr>
          <w:rFonts w:ascii="Times New Roman" w:hAnsi="Times New Roman" w:cs="Times New Roman"/>
          <w:sz w:val="24"/>
          <w:szCs w:val="24"/>
        </w:rPr>
        <w:t>овладением функциональной грамотностью учащимися;</w:t>
      </w:r>
    </w:p>
    <w:p w:rsidR="00D5345D" w:rsidRPr="00556EDA" w:rsidRDefault="00D5345D" w:rsidP="00BF5D2C">
      <w:pPr>
        <w:pStyle w:val="a3"/>
        <w:numPr>
          <w:ilvl w:val="0"/>
          <w:numId w:val="3"/>
        </w:numPr>
        <w:tabs>
          <w:tab w:val="left" w:pos="284"/>
        </w:tabs>
        <w:spacing w:after="0" w:line="259" w:lineRule="auto"/>
        <w:ind w:left="709" w:right="-1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6EDA">
        <w:rPr>
          <w:rFonts w:ascii="Times New Roman" w:hAnsi="Times New Roman" w:cs="Times New Roman"/>
          <w:sz w:val="24"/>
          <w:szCs w:val="24"/>
        </w:rPr>
        <w:t>использованием активных форм и методов обучения на уроках информатики;</w:t>
      </w:r>
    </w:p>
    <w:p w:rsidR="00D5345D" w:rsidRPr="00556EDA" w:rsidRDefault="00D5345D" w:rsidP="00BF5D2C">
      <w:pPr>
        <w:pStyle w:val="a3"/>
        <w:numPr>
          <w:ilvl w:val="0"/>
          <w:numId w:val="3"/>
        </w:numPr>
        <w:tabs>
          <w:tab w:val="left" w:pos="284"/>
        </w:tabs>
        <w:spacing w:after="0" w:line="259" w:lineRule="auto"/>
        <w:ind w:left="709" w:right="-1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6EDA">
        <w:rPr>
          <w:rFonts w:ascii="Times New Roman" w:hAnsi="Times New Roman" w:cs="Times New Roman"/>
          <w:sz w:val="24"/>
          <w:szCs w:val="24"/>
        </w:rPr>
        <w:t xml:space="preserve">в отличии от авторских разработок Полякова К.Ю. (тестов, практических работ и др.), данные ЦОР позволяют учителю автоматизировано получать информацию о прохождении учащимися данного ресурса (урока, практической, теста) в обработанном систематизированном виде (результат работы), в том числе удаленно, также увидеть ошибки, время, затраченное на прохождение, время выполнения работы, количество попыток, а также существует возможность настроить ЦОР на получение результата учащегося без получения учащимся его результата, что позволит срезать знания учащегося в текущий момент времени без возможности подгона решения под ответ (обучающий и контролирующий контент). </w:t>
      </w:r>
    </w:p>
    <w:p w:rsidR="00D5345D" w:rsidRDefault="00D5345D" w:rsidP="002A674C">
      <w:pPr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E5E" w:rsidRPr="00487134" w:rsidRDefault="00106F85" w:rsidP="002A674C">
      <w:pPr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134">
        <w:rPr>
          <w:rFonts w:ascii="Times New Roman" w:hAnsi="Times New Roman" w:cs="Times New Roman"/>
          <w:b/>
          <w:sz w:val="24"/>
          <w:szCs w:val="24"/>
        </w:rPr>
        <w:t>Перечень цифровых образовательных ресурсов</w:t>
      </w:r>
    </w:p>
    <w:p w:rsidR="00106F85" w:rsidRDefault="00106F85" w:rsidP="002A674C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487134">
        <w:rPr>
          <w:rFonts w:ascii="Times New Roman" w:hAnsi="Times New Roman" w:cs="Times New Roman"/>
          <w:sz w:val="24"/>
          <w:szCs w:val="24"/>
        </w:rPr>
        <w:t>Учебно-методический комплекс цифровых образовательных ресурсов (ЦОР) содержит следующий перечень практических, домашних, контрольных работ и тестов по материалам учебника и заданий по подготовке к ЕГЭ с сайта Полякова К.Ю.</w:t>
      </w:r>
    </w:p>
    <w:p w:rsidR="002A674C" w:rsidRDefault="002A674C" w:rsidP="002A674C">
      <w:pPr>
        <w:ind w:left="142"/>
        <w:jc w:val="both"/>
        <w:rPr>
          <w:rFonts w:ascii="Verdana" w:hAnsi="Verdana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 для использования при изучении учебного материала по рабочей программе </w:t>
      </w:r>
      <w:r w:rsidRPr="002A674C">
        <w:rPr>
          <w:rFonts w:ascii="Times New Roman" w:hAnsi="Times New Roman" w:cs="Times New Roman"/>
          <w:sz w:val="24"/>
          <w:szCs w:val="24"/>
        </w:rPr>
        <w:t>«Информатика»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74C">
        <w:rPr>
          <w:rFonts w:ascii="Times New Roman" w:hAnsi="Times New Roman" w:cs="Times New Roman"/>
          <w:sz w:val="24"/>
          <w:szCs w:val="24"/>
        </w:rPr>
        <w:t>10-11 классы (</w:t>
      </w:r>
      <w:hyperlink r:id="rId16" w:history="1">
        <w:r w:rsidRPr="00556EDA">
          <w:rPr>
            <w:rStyle w:val="ab"/>
            <w:rFonts w:ascii="Times New Roman" w:hAnsi="Times New Roman" w:cs="Times New Roman"/>
            <w:sz w:val="24"/>
            <w:szCs w:val="24"/>
          </w:rPr>
          <w:t>ФГОС, углублённый уровень</w:t>
        </w:r>
      </w:hyperlink>
      <w:r w:rsidRPr="002A674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Verdana" w:hAnsi="Verdana"/>
          <w:color w:val="000000"/>
          <w:shd w:val="clear" w:color="auto" w:fill="FFFFFF"/>
        </w:rPr>
        <w:t> </w:t>
      </w:r>
      <w:hyperlink r:id="rId17" w:history="1">
        <w:r>
          <w:rPr>
            <w:rStyle w:val="ab"/>
            <w:rFonts w:ascii="Verdana" w:hAnsi="Verdana"/>
            <w:shd w:val="clear" w:color="auto" w:fill="FFFFFF"/>
          </w:rPr>
          <w:t>К.Ю. Поляков</w:t>
        </w:r>
      </w:hyperlink>
      <w:r>
        <w:rPr>
          <w:rFonts w:ascii="Verdana" w:hAnsi="Verdana"/>
          <w:color w:val="000000"/>
          <w:shd w:val="clear" w:color="auto" w:fill="FFFFFF"/>
        </w:rPr>
        <w:t> и </w:t>
      </w:r>
      <w:hyperlink r:id="rId18" w:history="1">
        <w:r>
          <w:rPr>
            <w:rStyle w:val="ab"/>
            <w:rFonts w:ascii="Verdana" w:hAnsi="Verdana"/>
            <w:shd w:val="clear" w:color="auto" w:fill="FFFFFF"/>
          </w:rPr>
          <w:t>Е.А. Еремин</w:t>
        </w:r>
      </w:hyperlink>
      <w:r>
        <w:rPr>
          <w:rFonts w:ascii="Verdana" w:hAnsi="Verdana"/>
          <w:color w:val="000000"/>
          <w:shd w:val="clear" w:color="auto" w:fill="FFFFFF"/>
        </w:rPr>
        <w:t>.</w:t>
      </w:r>
    </w:p>
    <w:tbl>
      <w:tblPr>
        <w:tblW w:w="98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381"/>
        <w:gridCol w:w="6590"/>
      </w:tblGrid>
      <w:tr w:rsidR="00106F85" w:rsidRPr="00487134" w:rsidTr="00D5345D">
        <w:tc>
          <w:tcPr>
            <w:tcW w:w="851" w:type="dxa"/>
          </w:tcPr>
          <w:p w:rsidR="00106F85" w:rsidRPr="00487134" w:rsidRDefault="00106F85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381" w:type="dxa"/>
          </w:tcPr>
          <w:p w:rsidR="00106F85" w:rsidRPr="00487134" w:rsidRDefault="00106F85" w:rsidP="00D5345D">
            <w:pPr>
              <w:spacing w:after="0" w:line="259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6590" w:type="dxa"/>
          </w:tcPr>
          <w:p w:rsidR="00106F85" w:rsidRPr="00487134" w:rsidRDefault="00106F85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Доступ </w:t>
            </w:r>
            <w:r w:rsidR="00487134">
              <w:rPr>
                <w:rFonts w:ascii="Times New Roman" w:hAnsi="Times New Roman" w:cs="Times New Roman"/>
                <w:sz w:val="24"/>
                <w:szCs w:val="24"/>
              </w:rPr>
              <w:t>к уроку</w:t>
            </w:r>
            <w:r w:rsidR="00487134" w:rsidRPr="0048713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работа «Деревья»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https://coreapp.ai/app/preview/lesson/63233ad73e7c6b725d05d669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работа «Графы»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https://coreapp.ai/app/preview/lesson/632839b5b7d83560ee04df0f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работа «Декодирование»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https://coreapp.ai/app/preview/lesson/632a1ac34c4f2344e10e5822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«Единицы измерения информации»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https://coreapp.ai/app/preview/lesson/632a221a558f5c0a4b0d34ad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Двоичная система счисления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https://coreapp.ai/app/preview/lesson/61727c90bc78fd6ee069462b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Домашняя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работа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«Кодирование и системы счисления»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https://coreapp.ai/app/preview/lesson/6332203f1769cb198a013aec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Домашняя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работа №2</w:t>
            </w:r>
            <w:r w:rsidR="002A6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674C" w:rsidRPr="00487134">
              <w:rPr>
                <w:rFonts w:ascii="Times New Roman" w:hAnsi="Times New Roman" w:cs="Times New Roman"/>
                <w:sz w:val="24"/>
                <w:szCs w:val="24"/>
              </w:rPr>
              <w:t>«Системы счисления»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https://coreapp.ai/app/preview/lesson/6332b8ac5dc200577e05f25e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2A674C" w:rsidRDefault="00106F85" w:rsidP="00D5345D">
            <w:pPr>
              <w:spacing w:after="0"/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>Домашняя работа №3</w:t>
            </w:r>
            <w:r w:rsidR="002A6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674C" w:rsidRPr="00487134">
              <w:rPr>
                <w:rFonts w:ascii="Times New Roman" w:hAnsi="Times New Roman" w:cs="Times New Roman"/>
                <w:sz w:val="24"/>
                <w:szCs w:val="24"/>
              </w:rPr>
              <w:t>«Системы счисления»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https://coreapp.ai/app/preview/lesson/63348c70c426ab3a810a6e24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106F85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>Домашняя работа №4</w:t>
            </w:r>
            <w:r w:rsidR="002A6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674C" w:rsidRPr="00487134">
              <w:rPr>
                <w:rFonts w:ascii="Times New Roman" w:hAnsi="Times New Roman" w:cs="Times New Roman"/>
                <w:sz w:val="24"/>
                <w:szCs w:val="24"/>
              </w:rPr>
              <w:t>«Системы счисления»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https://coreapp.ai/app/preview/lesson/6335afd9e9485969c20e7864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работа «Необычные системы счисления»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https://coreapp.ai/app/preview/lesson/6336824f8c064b30ef049e35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урока по теме «Вычисление информационного объема сообщения» (кодирование текстовой и графической информации)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https://coreapp.ai/app/preview/lesson/633bc6c5c5dd21239b04eaa6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работа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теме «Кодирование информации»</w:t>
            </w:r>
          </w:p>
        </w:tc>
        <w:tc>
          <w:tcPr>
            <w:tcW w:w="6590" w:type="dxa"/>
          </w:tcPr>
          <w:p w:rsidR="00106F85" w:rsidRPr="00487134" w:rsidRDefault="00487134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https://coreapp.ai/app/preview/lesson/6173a158470bfc0d53493c06</w:t>
            </w:r>
          </w:p>
        </w:tc>
      </w:tr>
      <w:tr w:rsidR="00487134" w:rsidRPr="00487134" w:rsidTr="00D5345D">
        <w:tc>
          <w:tcPr>
            <w:tcW w:w="851" w:type="dxa"/>
          </w:tcPr>
          <w:p w:rsidR="00487134" w:rsidRPr="00487134" w:rsidRDefault="00487134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487134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>Материалы урока «Основы логики»</w:t>
            </w:r>
          </w:p>
        </w:tc>
        <w:tc>
          <w:tcPr>
            <w:tcW w:w="6590" w:type="dxa"/>
          </w:tcPr>
          <w:p w:rsidR="00487134" w:rsidRPr="00487134" w:rsidRDefault="002A674C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https://coreapp.ai/app/preview/lesson/618e5f87a7c133570e13e0fe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урока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«Логические задачи»</w:t>
            </w:r>
          </w:p>
        </w:tc>
        <w:tc>
          <w:tcPr>
            <w:tcW w:w="6590" w:type="dxa"/>
          </w:tcPr>
          <w:p w:rsidR="00106F85" w:rsidRPr="00487134" w:rsidRDefault="002A674C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https://coreapp.ai/app/preview/lesson/618d858590cb322c0253f150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урока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«Анализ таблиц истинности логических выражений»</w:t>
            </w:r>
          </w:p>
        </w:tc>
        <w:tc>
          <w:tcPr>
            <w:tcW w:w="6590" w:type="dxa"/>
          </w:tcPr>
          <w:p w:rsidR="00106F85" w:rsidRPr="00487134" w:rsidRDefault="002A674C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https://coreapp.ai/app/preview/lesson/618f767a15fb32486b248f9e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работа «Логические основы компьютера»</w:t>
            </w:r>
          </w:p>
        </w:tc>
        <w:tc>
          <w:tcPr>
            <w:tcW w:w="6590" w:type="dxa"/>
          </w:tcPr>
          <w:p w:rsidR="00106F85" w:rsidRPr="00487134" w:rsidRDefault="002A674C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https://coreapp.ai/app/preview/lesson/61a395130065d51269206013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Домашние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работы по теме «Алгоритм»</w:t>
            </w:r>
          </w:p>
        </w:tc>
        <w:tc>
          <w:tcPr>
            <w:tcW w:w="6590" w:type="dxa"/>
          </w:tcPr>
          <w:p w:rsidR="00106F85" w:rsidRPr="00487134" w:rsidRDefault="002A674C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https://coreapp.ai/app/preview/lesson/6206bb6da9c8d7599759d604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урока по теме «Ветвление»</w:t>
            </w:r>
          </w:p>
        </w:tc>
        <w:tc>
          <w:tcPr>
            <w:tcW w:w="6590" w:type="dxa"/>
          </w:tcPr>
          <w:p w:rsidR="00106F85" w:rsidRPr="00487134" w:rsidRDefault="002A674C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https://coreapp.ai/app/preview/lesson/622510f88a8add45815c5a6e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работа "Анализ программы, содержащей подпрограммы, циклы и ветвления" </w:t>
            </w:r>
          </w:p>
        </w:tc>
        <w:tc>
          <w:tcPr>
            <w:tcW w:w="6590" w:type="dxa"/>
          </w:tcPr>
          <w:p w:rsidR="00106F85" w:rsidRPr="00487134" w:rsidRDefault="002A674C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https://coreapp.ai/app/preview/lesson/61dc6f8acd3be94a45728e4a</w:t>
            </w:r>
          </w:p>
        </w:tc>
      </w:tr>
      <w:tr w:rsidR="00106F85" w:rsidRPr="00556EDA" w:rsidTr="00D5345D">
        <w:tc>
          <w:tcPr>
            <w:tcW w:w="851" w:type="dxa"/>
          </w:tcPr>
          <w:p w:rsidR="00106F85" w:rsidRPr="00556EDA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556EDA" w:rsidRDefault="00487134" w:rsidP="00D5345D">
            <w:pPr>
              <w:tabs>
                <w:tab w:val="left" w:pos="567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EDA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106F85" w:rsidRPr="00556EDA">
              <w:rPr>
                <w:rFonts w:ascii="Times New Roman" w:hAnsi="Times New Roman" w:cs="Times New Roman"/>
                <w:sz w:val="24"/>
                <w:szCs w:val="24"/>
              </w:rPr>
              <w:t xml:space="preserve">работа "Выполнение алгоритмов для исполнителя" </w:t>
            </w:r>
          </w:p>
        </w:tc>
        <w:tc>
          <w:tcPr>
            <w:tcW w:w="6590" w:type="dxa"/>
          </w:tcPr>
          <w:p w:rsidR="00106F85" w:rsidRPr="00556EDA" w:rsidRDefault="002A674C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6EDA">
              <w:rPr>
                <w:rFonts w:ascii="Times New Roman" w:hAnsi="Times New Roman" w:cs="Times New Roman"/>
                <w:color w:val="45494E"/>
                <w:sz w:val="21"/>
                <w:szCs w:val="21"/>
                <w:shd w:val="clear" w:color="auto" w:fill="F0F0F0"/>
              </w:rPr>
              <w:t>https://coreapp.ai/app/preview/lesson/61e667de1401f537b541bb5e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Домашняя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>работа «Файловая система»</w:t>
            </w:r>
          </w:p>
        </w:tc>
        <w:tc>
          <w:tcPr>
            <w:tcW w:w="6590" w:type="dxa"/>
          </w:tcPr>
          <w:p w:rsidR="00106F85" w:rsidRPr="00487134" w:rsidRDefault="002A674C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https://coreapp.ai/app/preview/lesson/61f12cfab531f235ae24ce0c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Домашняя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работа №1 "Компьютерные сети. Адресация сети" </w:t>
            </w:r>
          </w:p>
        </w:tc>
        <w:tc>
          <w:tcPr>
            <w:tcW w:w="6590" w:type="dxa"/>
          </w:tcPr>
          <w:p w:rsidR="00106F85" w:rsidRPr="00487134" w:rsidRDefault="002A674C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https://coreapp.ai/app/preview/lesson/61f2b39e94ab9c525a0c6127</w:t>
            </w:r>
          </w:p>
        </w:tc>
      </w:tr>
      <w:tr w:rsidR="00106F85" w:rsidRPr="00487134" w:rsidTr="00D5345D">
        <w:tc>
          <w:tcPr>
            <w:tcW w:w="851" w:type="dxa"/>
          </w:tcPr>
          <w:p w:rsidR="00106F85" w:rsidRPr="00487134" w:rsidRDefault="00106F85" w:rsidP="00BF5D2C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06F85" w:rsidRPr="00487134" w:rsidRDefault="00487134" w:rsidP="00D534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Домашняя </w:t>
            </w:r>
            <w:r w:rsidR="00106F85" w:rsidRPr="00487134">
              <w:rPr>
                <w:rFonts w:ascii="Times New Roman" w:hAnsi="Times New Roman" w:cs="Times New Roman"/>
                <w:sz w:val="24"/>
                <w:szCs w:val="24"/>
              </w:rPr>
              <w:t xml:space="preserve">работа №2 "Компьютерные сети. Адресация сети" </w:t>
            </w:r>
          </w:p>
        </w:tc>
        <w:tc>
          <w:tcPr>
            <w:tcW w:w="6590" w:type="dxa"/>
          </w:tcPr>
          <w:p w:rsidR="00106F85" w:rsidRPr="00487134" w:rsidRDefault="002A674C" w:rsidP="00D5345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45494E"/>
                <w:sz w:val="21"/>
                <w:szCs w:val="21"/>
                <w:shd w:val="clear" w:color="auto" w:fill="F0F0F0"/>
              </w:rPr>
              <w:t>https://coreapp.ai/app/preview/lesson/61fc05b7850f1936860aef03</w:t>
            </w:r>
          </w:p>
        </w:tc>
      </w:tr>
    </w:tbl>
    <w:p w:rsidR="002A674C" w:rsidRDefault="002A674C" w:rsidP="002A674C">
      <w:pPr>
        <w:spacing w:after="0" w:line="240" w:lineRule="auto"/>
        <w:rPr>
          <w:rFonts w:ascii="Tahoma" w:eastAsia="Times New Roman" w:hAnsi="Tahoma" w:cs="Tahoma"/>
          <w:b/>
          <w:bCs/>
          <w:color w:val="45494E"/>
          <w:sz w:val="24"/>
          <w:szCs w:val="24"/>
          <w:lang w:eastAsia="ru-RU"/>
        </w:rPr>
      </w:pPr>
    </w:p>
    <w:p w:rsidR="00487134" w:rsidRDefault="00487134" w:rsidP="002A674C">
      <w:pPr>
        <w:spacing w:after="0" w:line="240" w:lineRule="auto"/>
        <w:rPr>
          <w:rFonts w:ascii="Times New Roman" w:eastAsia="Times New Roman" w:hAnsi="Times New Roman" w:cs="Times New Roman"/>
          <w:color w:val="45494E"/>
          <w:sz w:val="24"/>
          <w:szCs w:val="24"/>
          <w:lang w:eastAsia="ru-RU"/>
        </w:rPr>
      </w:pPr>
      <w:r w:rsidRPr="00487134">
        <w:rPr>
          <w:rFonts w:ascii="Tahoma" w:eastAsia="Times New Roman" w:hAnsi="Tahoma" w:cs="Tahoma"/>
          <w:b/>
          <w:bCs/>
          <w:color w:val="45494E"/>
          <w:sz w:val="24"/>
          <w:szCs w:val="24"/>
          <w:lang w:eastAsia="ru-RU"/>
        </w:rPr>
        <w:t>*</w:t>
      </w:r>
      <w:r w:rsidRPr="00487134">
        <w:rPr>
          <w:rFonts w:ascii="Times New Roman" w:eastAsia="Times New Roman" w:hAnsi="Times New Roman" w:cs="Times New Roman"/>
          <w:b/>
          <w:bCs/>
          <w:color w:val="45494E"/>
          <w:sz w:val="24"/>
          <w:szCs w:val="24"/>
          <w:lang w:eastAsia="ru-RU"/>
        </w:rPr>
        <w:t>Другим учителям</w:t>
      </w:r>
      <w:r w:rsidR="002A674C" w:rsidRPr="002A674C">
        <w:rPr>
          <w:rFonts w:ascii="Times New Roman" w:eastAsia="Times New Roman" w:hAnsi="Times New Roman" w:cs="Times New Roman"/>
          <w:b/>
          <w:bCs/>
          <w:color w:val="45494E"/>
          <w:sz w:val="24"/>
          <w:szCs w:val="24"/>
          <w:lang w:eastAsia="ru-RU"/>
        </w:rPr>
        <w:br/>
      </w:r>
      <w:r w:rsidRPr="00487134">
        <w:rPr>
          <w:rFonts w:ascii="Times New Roman" w:eastAsia="Times New Roman" w:hAnsi="Times New Roman" w:cs="Times New Roman"/>
          <w:color w:val="45494E"/>
          <w:sz w:val="24"/>
          <w:szCs w:val="24"/>
          <w:lang w:eastAsia="ru-RU"/>
        </w:rPr>
        <w:t>Отправьте ссылку на урок другим учителям, чтобы они могли сделать копию и использовать ваш урок.</w:t>
      </w:r>
    </w:p>
    <w:p w:rsidR="00556EDA" w:rsidRPr="00556EDA" w:rsidRDefault="00556EDA" w:rsidP="002A674C">
      <w:pPr>
        <w:spacing w:after="0" w:line="240" w:lineRule="auto"/>
        <w:rPr>
          <w:rFonts w:ascii="Times New Roman" w:eastAsia="Times New Roman" w:hAnsi="Times New Roman" w:cs="Times New Roman"/>
          <w:color w:val="45494E"/>
          <w:sz w:val="24"/>
          <w:szCs w:val="24"/>
          <w:lang w:eastAsia="ru-RU"/>
        </w:rPr>
      </w:pPr>
    </w:p>
    <w:p w:rsidR="00556EDA" w:rsidRPr="00556EDA" w:rsidRDefault="00556EDA" w:rsidP="002A674C">
      <w:pPr>
        <w:spacing w:after="0" w:line="240" w:lineRule="auto"/>
        <w:rPr>
          <w:rFonts w:ascii="Times New Roman" w:eastAsia="Times New Roman" w:hAnsi="Times New Roman" w:cs="Times New Roman"/>
          <w:b/>
          <w:color w:val="45494E"/>
          <w:sz w:val="24"/>
          <w:szCs w:val="24"/>
          <w:lang w:eastAsia="ru-RU"/>
        </w:rPr>
      </w:pPr>
      <w:r w:rsidRPr="00556EDA">
        <w:rPr>
          <w:rFonts w:ascii="Times New Roman" w:eastAsia="Times New Roman" w:hAnsi="Times New Roman" w:cs="Times New Roman"/>
          <w:b/>
          <w:color w:val="45494E"/>
          <w:sz w:val="24"/>
          <w:szCs w:val="24"/>
          <w:lang w:eastAsia="ru-RU"/>
        </w:rPr>
        <w:t>Календарно-тематическое планирование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2003"/>
        <w:gridCol w:w="1193"/>
        <w:gridCol w:w="2900"/>
        <w:gridCol w:w="800"/>
        <w:gridCol w:w="2743"/>
      </w:tblGrid>
      <w:tr w:rsidR="00556EDA" w:rsidRPr="00556EDA" w:rsidTr="00556EDA">
        <w:trPr>
          <w:trHeight w:val="249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Вариант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Информатика 10 (</w:t>
            </w:r>
            <w:proofErr w:type="spellStart"/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угл</w:t>
            </w:r>
            <w:proofErr w:type="spellEnd"/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Описание раздела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27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Домашнее задание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Информация и информационные процессы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Техника безопасности. Организация рабочего места. Практическая работа № 1. Оформление документа.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ТБ в компьютерном классе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Информация и информационные процессы.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 xml:space="preserve"> с. 6-9, 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Структура информации.  Практическая работа № 2. Таблицы и списки.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§1, с.13-24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Деревья.  Практическая работа № 3. Деревья.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§2-3, с.24-34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Графы. Оптимальные маршруты.  Практическая работа № 4. Графы.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§3, с.34-37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Графы. Количество маршрутов.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§3, с.37-44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Кодирование информации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Дискретное кодирование.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§4, с.45-54, повторение Глава 1 (конспект)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Равномерное кодирование.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§5, с.54-56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Неравномерное кодирование.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§5, с.57-59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Анализ стартовой диагностической работы. Декодирование. Практическая работа № 5. Декодирование.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§5, с.57-59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Оценка количества информации.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§6, с.59-67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Системы счисления.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§7, с.68-71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Двоичная система счисления.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§8, с.72-80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Восьмеричная система счисления.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§9, с.80-87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Шестнадцатеричная система счисления.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§10, с.88-91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Другие системы счисления. Практическая работа № 6. Необычные системы счисления.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§11, с.92-95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Контрольная работа по теме «Системы счисления».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§12, с.95-98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Кодирование текстов.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 xml:space="preserve">задание на повторение 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Кодирование графической информации.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§13, с.99-102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Кодирование звуковой и видеоинформации.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§14, с.103-118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Логические основы компьютера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Логические операции «И», «ИЛИ», «НЕ», «исключающее ИЛИ». Практическая работа № 7. Тренажёр «Логика».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§15, с.118-127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Импликация и </w:t>
            </w:r>
            <w:proofErr w:type="spellStart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эквиваленция</w:t>
            </w:r>
            <w:proofErr w:type="spellEnd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 16, с. 128-132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Другие логические операции.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§16, с.132-134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Логические выражения.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§16, с.134-136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Запросы в поисковых системах.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§17, c.137-147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Упрощение логических выражений.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 xml:space="preserve">задачи на повторение 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Упрощение логических выражений.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§18, c.148-150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Упрощение логических выражений.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§18, c.148-150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Упрощение логических выражений.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§18, c.148-150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Логические уравнения.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§18, c.148-150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Логические уравнения.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§19, c.151-157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Логические уравнения.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 xml:space="preserve">задачи на повторение 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Вычислительные задачи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Синтез логических выражений.  Практическая работа № 8. Исследование запросов для поисковых систем.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§19, c.151-157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Множества и логика.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§20, c.158-162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Задачи на множества.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§21, c.162-171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Предикаты и кванторы.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§21, c.162-171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Логические элементы компьютера. Практическая </w:t>
            </w: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работа № 9. Логические элементы компьютера.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§22, c.171-175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Контрольная работа по теме «Логические основы компьютеров».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§23, c.175-183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Компьютерная арифметика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Особенности представления чисел в компьютере.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 xml:space="preserve">задачи на повторение 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Хранение в памяти целых чисел. Практическая работа № 10. Тренажёр «</w:t>
            </w:r>
            <w:proofErr w:type="spellStart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Лампанель</w:t>
            </w:r>
            <w:proofErr w:type="spellEnd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§24, c.184-190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Операции с целыми числами. Практическая работа № 11. Операции с целыми числами.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§25, c.190-197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Поразрядные операции. Практическая работа № 12. Поразрядные операции.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§26, c.198-211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Хранение в памяти вещественных чисел.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§26, c.198-211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Операции с вещественными числами.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§27, c.211-219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Как устроен компьютер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Современные компьютерные системы. Практическая работа № 13. Выбор конфигурации компьютера.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§28, c.219-222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Принципы устройства компьютеров. Практическая работа № 14. Исследование компьютера.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§29, c.223-239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Магистрально-модульная организация компьютера.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§30, c.240-251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Процессор.  Практическая работа № 15. Моделирование работы компьютера.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§31, c.251-258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Память. Практическая работа № 16. Использование облачных хранилищ данных.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§32, c.258-266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Устройства ввода и вывода.  Практическая работа № 17. Процессор и устройства вывода.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§33, c.266-280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Программное обеспечение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Программное обеспечение. Практическая работа № 18. Инсталляция программ.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§34, c.280-296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Программы для обработки текстов. Практическая работа № 19. Сканирование и распознавание текстов.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§35, c.297-312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Возможности текстовых процессоров. Практическая работа № 20. Возможности текстовых процессоров.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§36, c.312-328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Набор математических текстов (текстовые процессоры). Практическая работа № 21. Набор математических текстов (текстовые процессоры).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§36, c.312-328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Набор математических текстов (</w:t>
            </w:r>
            <w:proofErr w:type="spellStart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LaTEX</w:t>
            </w:r>
            <w:proofErr w:type="spellEnd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). Практическая работа № 22. Набор математических текстов (</w:t>
            </w:r>
            <w:proofErr w:type="spellStart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LaTEX</w:t>
            </w:r>
            <w:proofErr w:type="spellEnd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§36, c.312-328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Многостраничные документы. Практическая работа № 23. Оформление реферата.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§36, c.312-328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Коллективная работа над документами. Практическая работа № 24. Коллективная работа над документами.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§37, c.329-342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Пакеты прикладных программ. Практическая работа № 25. Знакомство со средой </w:t>
            </w:r>
            <w:proofErr w:type="spellStart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Scibus</w:t>
            </w:r>
            <w:proofErr w:type="spellEnd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§38, c.342-348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Программы для дизайна и вёрстки. Практическая работа № 26. Знакомство с программой </w:t>
            </w:r>
            <w:proofErr w:type="spellStart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SciLab</w:t>
            </w:r>
            <w:proofErr w:type="spellEnd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§39, c.3-17 (учебник ч.2)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САПР 2D. Практическая работа № 27. 3D-моделирование в программе КОМПАС.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§39, c.3-17 (учебник ч.2)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САПР 3D. Практическая работа № 28. Чертежи в программе КОМПАС.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§39, c.3-17 (учебник ч.2)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Пакеты прикладных программ. Практическая работа № 29. Пакеты прикладных программ по специализации.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§39, c.3-17 (учебник ч.2)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Пакеты прикладных программ. Практическая работа № 30. Пакеты прикладных программ по специализации.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§39, c.3-17 (учебник ч.2)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Обработка звука. Практическая работа № 31. Знакомство с аудиоредактором.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§39, c.3-17 (учебник ч.2)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Обработка видео. Практическая работа № 32. Знакомство с видеоредактором.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§40, c.18-26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Разработка презентаций. Практическая работа № 33. Онлайн-сервисы для разработки презентаций.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§41, c.27-42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Системное программное обеспечение.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§42, c.43-49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Системное программное обеспечение.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 xml:space="preserve">§42, c.50-55 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Системы программирования.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§43, c.56-66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Компьютерные сети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Компьютерные сети. Основные понятия.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§44, c.67-74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Сеть Интернет. Практическая работа № 34. Сравнение поисковых систем.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§45, c.74-80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Поисковые запросы.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§46, c.81-86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Адреса в Интернете.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§47, c.87-96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Тестирование сети. Практическая работа № 35. Тестирование сети.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§48, c.93-104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Службы Интернета. Практическая работа № 36. Информационные системы в Интернете.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§48, c.110-113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Служба FTP. Практическая работа № 37. Работа с FTP-сервером.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§48, c.104-110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Электронная коммерция. Практическая работа № 38. Электронная коммерция.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§49, c.110-119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Личное информационное пространство.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§50, c.119-125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Алгоритмизация и программирование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Алгоритмы.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§51, c.126-132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Оптимальные линейные программы.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§52, c.132-135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Анализ алгоритмов с ветвлениями и циклами.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§53, с.135-144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Введение в язык </w:t>
            </w:r>
            <w:proofErr w:type="spellStart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Python</w:t>
            </w:r>
            <w:proofErr w:type="spellEnd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Практическая работа № 39. Знакомство со средой программирования.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§54, c.144-155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Вычисления. Практическая работа № 40. Вычисления.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§55, c.155-161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Операции с целыми числами.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§55, c.155-161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Случайные числа. Практическая работа № 41. Случайные числа.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§55, с.161-164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Ветвления. Практическая работа № 42. Ветвления.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§56, c.161-164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Сложные условия. Практическая работа № 43. Сложные условия.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§56, c.165-166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Циклические алгоритмы.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§57, c.167-173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Циклические алгоритмы. Практическая работа № 44. Циклические алгоритмы.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§55, c.155-161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Циклы по переменной.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§56, c.161-164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Циклы по переменной. Практическая работа № 45. Циклы по переменной.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§56, c.165-166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Процедуры. Практическая работа № 46. Процедуры.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§57, c.167-173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Процедуры. Практическая работа № 47. Процедуры.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§57, c.167-173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Функции. Практическая работа № 48. Функции.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§57, c.167-173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Логические функции. Практическая работа № 49. Логические функции.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§58, c.174-177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Рекурсия.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§58, c.174-177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Рекурсия. Практическая работа № 50. Рекурсия.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§59, c.177-181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Контрольная работа по теме «Основы языка </w:t>
            </w:r>
            <w:proofErr w:type="spellStart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Python</w:t>
            </w:r>
            <w:proofErr w:type="spellEnd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§59, c.177-181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Массивы. Практическая работа № 51. Заполнение массивов.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§60, c.181-187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Перебор элементов. Практическая работа № 52. Перебор элементов.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§60, c.181-188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Алгоритмы обработки массивов.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§60, c.185-187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Линейный поиск в массиве. Практическая работа № 53. Линейный поиск в массиве.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§61, c.187-203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Поиск максимального элемента в массиве. Практическая работа № 54. Поиск максимального элемента в массиве.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§61, c.187-203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Алгоритмы обработки массивов (реверс, сдвиг). Практическая работа № 55. Алгоритмы обработки массивов (реверс, сдвиг).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повторение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Отбор элементов массива по условию. Практическая работа № 56. Отбор элементов массива по условию.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§62, c.203-207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Сортировка. Простые методы. Практическая работа № 57. Простые методы сортировки.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§62, c.208-210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Сортировка слиянием. Практическая работа № 58. Сортировка слиянием.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§63, c.211-220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Быстрая сортировка. Практическая работа № 59. Быстрая сортировка.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§63, c.211-220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Двоичный поиск. Практическая работа № 60. Двоичный поиск.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§63, c.211-220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Контрольная работа по теме «Массивы».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§63, c.211-220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Символьные строки. Практическая работа № 61. Символьные строки.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§63, c.211-220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Функции для работы со строками. Практическая работа № 62. Функции для работы со строками.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§64-65, c.220-235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Преобразование «строка-число». Практическая работа № 63. Преобразования «строка-число».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§66, c.236-248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Строки в процедурах и функциях. Практическая работа № 64. Строки в процедурах и функциях.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§66, c.236-248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Рекурсивный перебор. Практическая работа № 65. Рекурсивный перебор.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§66, c.241-248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Сравнение и сортировка строк. Практическая работа </w:t>
            </w: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№ 66. Сравнение и сортировка строк.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§66, c.242-245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Контрольная работа по теме «Символьные строки».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§66, c.245-246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Матрицы. Практическая работа № 67. Матрицы.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§66, c.246-248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Алгоритмы обработки матриц. Практическая работа № 68. Алгоритмы обработки матриц.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повторение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Файловый ввод и вывод. Практическая работа № 69. Файловый ввод и вывод.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§67, c.248-252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Обработка массивов. Практическая работа № 70. Обработка массивов из файла.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§67, c.252-255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Обработка смешанных данных. Практическая работа № 71. Обработка смешанных данных из файла.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повторение</w:t>
            </w:r>
          </w:p>
        </w:tc>
      </w:tr>
      <w:tr w:rsidR="00556EDA" w:rsidRPr="00556EDA" w:rsidTr="00D5345D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Вычислительные задачи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Анализ итоговой диагностической работы. Точность вычислений.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§68, c.255-259</w:t>
            </w:r>
          </w:p>
        </w:tc>
      </w:tr>
      <w:tr w:rsidR="00556EDA" w:rsidRPr="00556EDA" w:rsidTr="00D5345D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Решение уравнений. Метод перебора. Практическая работа № 72. Решение уравнений методом перебора.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§68, c.259-264</w:t>
            </w:r>
          </w:p>
        </w:tc>
      </w:tr>
      <w:tr w:rsidR="00556EDA" w:rsidRPr="00556EDA" w:rsidTr="00D5345D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Решение уравнений. Метод деления отрезка пополам. Практическая работа № 73. Решение уравнений методом деления отрезка пополам.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конспект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Решение уравнений в табличных процессорах. Практическая работа № 74. Решение уравнений в табличных процессорах.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§68, c.259-264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Дискретизация. Практическая работа № 75. Дискретизация.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§70, c.269-274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Оптимизация. Практическая работа № 76. Оптимизация.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§70, c.274-277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Статистические расчёты. Практическая работа № 77. Статистические расчёты.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§70, c.277-281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Обработка результатов эксперимента. Практическая работа № 78. Обработка результатов эксперимента.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§71, c.281-286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Информационная безопасность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Информационная безопасность.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§72, c.286-293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Защита от вредоносных программ. Практическая работа № 79. Антивирусная защита.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§73, c.293-298</w:t>
            </w:r>
          </w:p>
        </w:tc>
      </w:tr>
      <w:tr w:rsidR="00556EDA" w:rsidRPr="00556EDA" w:rsidTr="000B5CA2">
        <w:trPr>
          <w:trHeight w:val="249"/>
        </w:trPr>
        <w:tc>
          <w:tcPr>
            <w:tcW w:w="2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Шифрование. </w:t>
            </w:r>
            <w:proofErr w:type="spellStart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Хэширование</w:t>
            </w:r>
            <w:proofErr w:type="spellEnd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пароли. Практическая </w:t>
            </w: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 xml:space="preserve">работа № 80. Шифрование и </w:t>
            </w:r>
            <w:proofErr w:type="spellStart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хэширование</w:t>
            </w:r>
            <w:proofErr w:type="spellEnd"/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§74, c.298-307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Современные алгоритмы шифрования. Практическая работа № 81. Современные алгоритмы шифрования.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§75, c.308-314</w:t>
            </w:r>
          </w:p>
        </w:tc>
      </w:tr>
      <w:tr w:rsidR="00556EDA" w:rsidRPr="00556EDA" w:rsidTr="00556EDA">
        <w:trPr>
          <w:trHeight w:val="249"/>
        </w:trPr>
        <w:tc>
          <w:tcPr>
            <w:tcW w:w="2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Стеганография. Безопасность в Интернете. Практическая работа № 82. Стеганография.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56EDA" w:rsidRPr="00556EDA" w:rsidRDefault="00556EDA" w:rsidP="00556E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6EDA" w:rsidRPr="00556EDA" w:rsidRDefault="00D5345D" w:rsidP="00556E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</w:pPr>
            <w:r w:rsidRPr="00556EDA">
              <w:rPr>
                <w:rFonts w:ascii="Arial" w:eastAsia="Times New Roman" w:hAnsi="Arial" w:cs="Arial"/>
                <w:color w:val="111111"/>
                <w:sz w:val="20"/>
                <w:szCs w:val="20"/>
                <w:lang w:eastAsia="ru-RU"/>
              </w:rPr>
              <w:t>§78-79, c.329-336</w:t>
            </w:r>
          </w:p>
        </w:tc>
      </w:tr>
    </w:tbl>
    <w:p w:rsidR="00556EDA" w:rsidRDefault="00556EDA" w:rsidP="002A674C">
      <w:pPr>
        <w:spacing w:after="0" w:line="240" w:lineRule="auto"/>
        <w:rPr>
          <w:rFonts w:ascii="Times New Roman" w:eastAsia="Times New Roman" w:hAnsi="Times New Roman" w:cs="Times New Roman"/>
          <w:color w:val="45494E"/>
          <w:sz w:val="24"/>
          <w:szCs w:val="24"/>
          <w:lang w:eastAsia="ru-RU"/>
        </w:rPr>
      </w:pPr>
    </w:p>
    <w:p w:rsidR="00556EDA" w:rsidRPr="00556EDA" w:rsidRDefault="00556EDA" w:rsidP="002A674C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556EDA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Источники</w:t>
      </w:r>
      <w:r w:rsidR="00E176A2" w:rsidRPr="006D5297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="00E176A2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и список использованной литературы</w:t>
      </w:r>
      <w:r w:rsidRPr="00556EDA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:</w:t>
      </w:r>
    </w:p>
    <w:p w:rsidR="00556EDA" w:rsidRPr="00556EDA" w:rsidRDefault="00556EDA" w:rsidP="00BF5D2C">
      <w:pPr>
        <w:pStyle w:val="a3"/>
        <w:numPr>
          <w:ilvl w:val="0"/>
          <w:numId w:val="2"/>
        </w:numPr>
        <w:spacing w:after="0" w:line="240" w:lineRule="auto"/>
        <w:rPr>
          <w:rFonts w:ascii="Tahoma" w:eastAsia="Times New Roman" w:hAnsi="Tahoma" w:cs="Tahoma"/>
          <w:color w:val="262626" w:themeColor="text1" w:themeTint="D9"/>
          <w:sz w:val="24"/>
          <w:szCs w:val="24"/>
          <w:lang w:eastAsia="ru-RU"/>
        </w:rPr>
      </w:pP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Сайт К.Ю. Полякова [Электронный ресурс] 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URL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: </w:t>
      </w:r>
      <w:hyperlink r:id="rId19" w:history="1">
        <w:r w:rsidRPr="00556EDA">
          <w:rPr>
            <w:rStyle w:val="ab"/>
            <w:rFonts w:ascii="Times New Roman" w:hAnsi="Times New Roman" w:cs="Times New Roman"/>
            <w:color w:val="262626" w:themeColor="text1" w:themeTint="D9"/>
            <w:sz w:val="24"/>
            <w:szCs w:val="24"/>
          </w:rPr>
          <w:t>https://kpolyakov.spb.ru/</w:t>
        </w:r>
      </w:hyperlink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556EDA" w:rsidRPr="00556EDA" w:rsidRDefault="00556EDA" w:rsidP="00BF5D2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Интеллектуальная 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CRM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-система </w:t>
      </w:r>
      <w:proofErr w:type="spellStart"/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CoreApp</w:t>
      </w:r>
      <w:proofErr w:type="spellEnd"/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ai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[Электронный ресурс] 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URL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:  </w:t>
      </w:r>
      <w:hyperlink r:id="rId20" w:history="1">
        <w:r w:rsidRPr="00556EDA">
          <w:rPr>
            <w:rStyle w:val="ab"/>
            <w:rFonts w:ascii="Times New Roman" w:eastAsia="Times New Roman" w:hAnsi="Times New Roman" w:cs="Times New Roman"/>
            <w:color w:val="262626" w:themeColor="text1" w:themeTint="D9"/>
            <w:sz w:val="24"/>
            <w:szCs w:val="24"/>
            <w:lang w:val="en-US" w:eastAsia="ru-RU"/>
          </w:rPr>
          <w:t>https</w:t>
        </w:r>
        <w:r w:rsidRPr="00556EDA">
          <w:rPr>
            <w:rStyle w:val="ab"/>
            <w:rFonts w:ascii="Times New Roman" w:eastAsia="Times New Roman" w:hAnsi="Times New Roman" w:cs="Times New Roman"/>
            <w:color w:val="262626" w:themeColor="text1" w:themeTint="D9"/>
            <w:sz w:val="24"/>
            <w:szCs w:val="24"/>
            <w:lang w:eastAsia="ru-RU"/>
          </w:rPr>
          <w:t>://coreapp.ai</w:t>
        </w:r>
      </w:hyperlink>
    </w:p>
    <w:p w:rsidR="00EA6946" w:rsidRDefault="00556EDA" w:rsidP="00BF5D2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556EDA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Программа полного общего образования по предмету «Информатика» (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ФГОС, углублённый уровень</w:t>
      </w:r>
      <w:r w:rsidRPr="00556EDA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) 10-11 класс, 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  <w:shd w:val="clear" w:color="auto" w:fill="FFFFFF"/>
        </w:rPr>
        <w:t>К.Ю. Поляков, Е.А. Еремин.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[Электронный ресурс] 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URL</w:t>
      </w:r>
      <w:r w:rsidRPr="00556ED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:  </w:t>
      </w:r>
      <w:hyperlink r:id="rId21" w:history="1">
        <w:r w:rsidR="00EA6946" w:rsidRPr="00710EBA">
          <w:rPr>
            <w:rStyle w:val="ab"/>
            <w:rFonts w:ascii="Times New Roman" w:hAnsi="Times New Roman" w:cs="Times New Roman"/>
            <w:color w:val="2626FF" w:themeColor="hyperlink" w:themeTint="D9"/>
            <w:sz w:val="24"/>
            <w:szCs w:val="24"/>
          </w:rPr>
          <w:t>https://kpolyakov.spb.ru/download/progr1011.pdf</w:t>
        </w:r>
      </w:hyperlink>
      <w:r w:rsidR="00EA6946">
        <w:rPr>
          <w:rFonts w:ascii="Times New Roman" w:hAnsi="Times New Roman" w:cs="Times New Roman"/>
          <w:color w:val="262626" w:themeColor="text1" w:themeTint="D9"/>
          <w:sz w:val="24"/>
          <w:szCs w:val="24"/>
        </w:rPr>
        <w:br/>
      </w:r>
    </w:p>
    <w:p w:rsidR="00EA6946" w:rsidRDefault="00EA6946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br w:type="page"/>
      </w:r>
    </w:p>
    <w:p w:rsidR="00556EDA" w:rsidRDefault="00EA6946" w:rsidP="00EA6946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lastRenderedPageBreak/>
        <w:t>Приложение 1. Пример контента</w:t>
      </w:r>
    </w:p>
    <w:p w:rsidR="000B5CA2" w:rsidRDefault="000B5CA2" w:rsidP="00EA6946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EA6946" w:rsidRDefault="00EA6946" w:rsidP="00EA6946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 w:rsidRPr="00EA694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Урок в режиме учителя</w:t>
      </w:r>
    </w:p>
    <w:p w:rsidR="000B5CA2" w:rsidRPr="00EA6946" w:rsidRDefault="000B5CA2" w:rsidP="00EA6946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EA6946" w:rsidRDefault="00C11C61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373B2B" wp14:editId="23F1FFC2">
            <wp:extent cx="6299835" cy="35877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46" w:rsidRDefault="00C11C61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C64CF1" wp14:editId="662C1F47">
            <wp:extent cx="6299835" cy="306832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46" w:rsidRDefault="00EA6946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EA6946" w:rsidRDefault="00EA6946" w:rsidP="00C11C61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lastRenderedPageBreak/>
        <w:t>Режим ученика</w:t>
      </w:r>
      <w:r w:rsidR="00C11C61">
        <w:rPr>
          <w:noProof/>
          <w:lang w:eastAsia="ru-RU"/>
        </w:rPr>
        <w:drawing>
          <wp:inline distT="0" distB="0" distL="0" distR="0" wp14:anchorId="09A4A2E9" wp14:editId="0C0A7F8B">
            <wp:extent cx="6299835" cy="3613150"/>
            <wp:effectExtent l="0" t="0" r="571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61" w:rsidRDefault="00C11C61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E1CD98" wp14:editId="0F99024F">
            <wp:extent cx="6299835" cy="3536950"/>
            <wp:effectExtent l="0" t="0" r="571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46" w:rsidRDefault="00EA6946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C11C61" w:rsidRDefault="00C11C61">
      <w:pP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br w:type="page"/>
      </w:r>
    </w:p>
    <w:p w:rsidR="00C11C61" w:rsidRDefault="00C11C61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C11C61" w:rsidRDefault="00C11C61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Пример данной практической работы у Полякова К.Ю., Еремина Е.А.</w:t>
      </w:r>
    </w:p>
    <w:p w:rsidR="00C11C61" w:rsidRDefault="00C11C61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C11C61" w:rsidRDefault="00C11C61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C11C61" w:rsidRDefault="00C11C61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731F64" wp14:editId="4CE3AC0E">
            <wp:extent cx="6299835" cy="5346700"/>
            <wp:effectExtent l="0" t="0" r="571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61" w:rsidRDefault="00C11C61" w:rsidP="00C11C61">
      <w:pPr>
        <w:pStyle w:val="a3"/>
        <w:spacing w:after="0" w:line="240" w:lineRule="auto"/>
        <w:ind w:left="142"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C0C575" wp14:editId="2238FC4D">
            <wp:extent cx="6297845" cy="3461657"/>
            <wp:effectExtent l="0" t="0" r="825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7477"/>
                    <a:stretch/>
                  </pic:blipFill>
                  <pic:spPr bwMode="auto">
                    <a:xfrm>
                      <a:off x="0" y="0"/>
                      <a:ext cx="6299835" cy="346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1C6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67CE93" wp14:editId="03FD71EA">
            <wp:extent cx="6270171" cy="210330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1860" r="471"/>
                    <a:stretch/>
                  </pic:blipFill>
                  <pic:spPr bwMode="auto">
                    <a:xfrm>
                      <a:off x="0" y="0"/>
                      <a:ext cx="6270171" cy="210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946" w:rsidRDefault="00EA6946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EA6946" w:rsidRDefault="00EA6946" w:rsidP="00EA6946">
      <w:pPr>
        <w:pStyle w:val="a3"/>
        <w:spacing w:after="0" w:line="240" w:lineRule="auto"/>
        <w:ind w:hanging="1004"/>
        <w:jc w:val="right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0B5CA2" w:rsidRDefault="000B5CA2">
      <w:pP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br w:type="page"/>
      </w:r>
    </w:p>
    <w:p w:rsidR="000B5CA2" w:rsidRDefault="000B5CA2" w:rsidP="000B5CA2">
      <w:pPr>
        <w:pStyle w:val="a3"/>
        <w:spacing w:after="0" w:line="240" w:lineRule="auto"/>
        <w:ind w:hanging="1004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lastRenderedPageBreak/>
        <w:t xml:space="preserve">Преимущества с использованием системы </w:t>
      </w:r>
      <w:proofErr w:type="spellStart"/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val="en-US" w:eastAsia="ru-RU"/>
        </w:rPr>
        <w:t>CoreApp</w:t>
      </w:r>
      <w:proofErr w:type="spellEnd"/>
      <w:r w:rsidRPr="000B5CA2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val="en-US" w:eastAsia="ru-RU"/>
        </w:rPr>
        <w:t>ai</w:t>
      </w: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:</w:t>
      </w:r>
    </w:p>
    <w:p w:rsidR="000B5CA2" w:rsidRDefault="000B5CA2" w:rsidP="000B5CA2">
      <w:pPr>
        <w:pStyle w:val="a3"/>
        <w:spacing w:after="0" w:line="240" w:lineRule="auto"/>
        <w:ind w:hanging="1004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0B5CA2" w:rsidRPr="006D5297" w:rsidRDefault="000B5CA2" w:rsidP="000B5CA2">
      <w:pPr>
        <w:pStyle w:val="a3"/>
        <w:spacing w:after="0" w:line="240" w:lineRule="auto"/>
        <w:ind w:hanging="11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6D5297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Учителю </w:t>
      </w:r>
      <w:r w:rsidRPr="006D5297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не нужно(!)</w:t>
      </w:r>
      <w:r w:rsidRPr="006D5297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проверять работы учеников самостоятельно, система сама оценит работы по заложенным ответам, предоставив информацию о прохождении в удобном виде для оценивания.</w:t>
      </w:r>
    </w:p>
    <w:p w:rsidR="000B5CA2" w:rsidRDefault="000B5CA2" w:rsidP="000B5CA2">
      <w:pPr>
        <w:pStyle w:val="a3"/>
        <w:spacing w:after="0" w:line="240" w:lineRule="auto"/>
        <w:ind w:hanging="11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0B5CA2" w:rsidRDefault="000B5CA2" w:rsidP="000B5CA2">
      <w:pPr>
        <w:pStyle w:val="a3"/>
        <w:spacing w:after="0" w:line="240" w:lineRule="auto"/>
        <w:ind w:hanging="11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0B5CA2" w:rsidRDefault="000B5CA2" w:rsidP="000B5CA2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6115D9" wp14:editId="4DEFDD11">
            <wp:extent cx="6299835" cy="3013075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A2" w:rsidRDefault="000B5CA2" w:rsidP="000B5CA2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</w:p>
    <w:p w:rsidR="000B5CA2" w:rsidRPr="00EA6946" w:rsidRDefault="000B5CA2" w:rsidP="000B5CA2">
      <w:pPr>
        <w:pStyle w:val="a3"/>
        <w:spacing w:after="0" w:line="240" w:lineRule="auto"/>
        <w:ind w:hanging="720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1D2D45" wp14:editId="20C9573C">
            <wp:extent cx="6299835" cy="3345180"/>
            <wp:effectExtent l="0" t="0" r="571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</w:t>
      </w:r>
    </w:p>
    <w:sectPr w:rsidR="000B5CA2" w:rsidRPr="00EA6946" w:rsidSect="00CC7FB4">
      <w:footerReference w:type="default" r:id="rId31"/>
      <w:pgSz w:w="11906" w:h="16838" w:code="9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5D2C" w:rsidRDefault="00BF5D2C" w:rsidP="00391749">
      <w:pPr>
        <w:spacing w:after="0" w:line="240" w:lineRule="auto"/>
      </w:pPr>
      <w:r>
        <w:separator/>
      </w:r>
    </w:p>
  </w:endnote>
  <w:endnote w:type="continuationSeparator" w:id="0">
    <w:p w:rsidR="00BF5D2C" w:rsidRDefault="00BF5D2C" w:rsidP="00391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5815073"/>
      <w:docPartObj>
        <w:docPartGallery w:val="Page Numbers (Bottom of Page)"/>
        <w:docPartUnique/>
      </w:docPartObj>
    </w:sdtPr>
    <w:sdtEndPr/>
    <w:sdtContent>
      <w:p w:rsidR="00556EDA" w:rsidRDefault="00556EDA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297">
          <w:rPr>
            <w:noProof/>
          </w:rPr>
          <w:t>15</w:t>
        </w:r>
        <w:r>
          <w:fldChar w:fldCharType="end"/>
        </w:r>
      </w:p>
    </w:sdtContent>
  </w:sdt>
  <w:p w:rsidR="00556EDA" w:rsidRDefault="00556ED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5D2C" w:rsidRDefault="00BF5D2C" w:rsidP="00391749">
      <w:pPr>
        <w:spacing w:after="0" w:line="240" w:lineRule="auto"/>
      </w:pPr>
      <w:r>
        <w:separator/>
      </w:r>
    </w:p>
  </w:footnote>
  <w:footnote w:type="continuationSeparator" w:id="0">
    <w:p w:rsidR="00BF5D2C" w:rsidRDefault="00BF5D2C" w:rsidP="00391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2231F"/>
    <w:multiLevelType w:val="hybridMultilevel"/>
    <w:tmpl w:val="78FE1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A5C4F"/>
    <w:multiLevelType w:val="hybridMultilevel"/>
    <w:tmpl w:val="123286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77D7EB4"/>
    <w:multiLevelType w:val="hybridMultilevel"/>
    <w:tmpl w:val="78FE1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A92"/>
    <w:rsid w:val="00024FF1"/>
    <w:rsid w:val="000A6942"/>
    <w:rsid w:val="000B5CA2"/>
    <w:rsid w:val="000B5E5E"/>
    <w:rsid w:val="000D42F1"/>
    <w:rsid w:val="00106F85"/>
    <w:rsid w:val="001172AF"/>
    <w:rsid w:val="00163C1C"/>
    <w:rsid w:val="001E5D27"/>
    <w:rsid w:val="00233581"/>
    <w:rsid w:val="002A674C"/>
    <w:rsid w:val="00306BB6"/>
    <w:rsid w:val="00346A53"/>
    <w:rsid w:val="00360696"/>
    <w:rsid w:val="00391749"/>
    <w:rsid w:val="003948EF"/>
    <w:rsid w:val="00394DF8"/>
    <w:rsid w:val="00420032"/>
    <w:rsid w:val="004513BC"/>
    <w:rsid w:val="00454231"/>
    <w:rsid w:val="00487134"/>
    <w:rsid w:val="00493A92"/>
    <w:rsid w:val="004A13EE"/>
    <w:rsid w:val="004A19E7"/>
    <w:rsid w:val="004B39BA"/>
    <w:rsid w:val="004C07FC"/>
    <w:rsid w:val="004F58BC"/>
    <w:rsid w:val="00515C40"/>
    <w:rsid w:val="0052583E"/>
    <w:rsid w:val="00537B1D"/>
    <w:rsid w:val="00542E0C"/>
    <w:rsid w:val="00556EDA"/>
    <w:rsid w:val="0056434C"/>
    <w:rsid w:val="00576E6B"/>
    <w:rsid w:val="00583627"/>
    <w:rsid w:val="005F0C5F"/>
    <w:rsid w:val="006223BE"/>
    <w:rsid w:val="00676EFD"/>
    <w:rsid w:val="00684067"/>
    <w:rsid w:val="006948B3"/>
    <w:rsid w:val="006C1C6F"/>
    <w:rsid w:val="006C60DE"/>
    <w:rsid w:val="006D5297"/>
    <w:rsid w:val="006F546F"/>
    <w:rsid w:val="00771574"/>
    <w:rsid w:val="007A6BFF"/>
    <w:rsid w:val="007C0906"/>
    <w:rsid w:val="00806479"/>
    <w:rsid w:val="00834057"/>
    <w:rsid w:val="00835CBC"/>
    <w:rsid w:val="008552FA"/>
    <w:rsid w:val="00910141"/>
    <w:rsid w:val="00921128"/>
    <w:rsid w:val="00962EA5"/>
    <w:rsid w:val="00971D78"/>
    <w:rsid w:val="0099367E"/>
    <w:rsid w:val="009D1B22"/>
    <w:rsid w:val="00A1684C"/>
    <w:rsid w:val="00A31ED6"/>
    <w:rsid w:val="00A60D87"/>
    <w:rsid w:val="00A642FF"/>
    <w:rsid w:val="00AD4DE4"/>
    <w:rsid w:val="00AE08F6"/>
    <w:rsid w:val="00AF5209"/>
    <w:rsid w:val="00B7031D"/>
    <w:rsid w:val="00BA7744"/>
    <w:rsid w:val="00BD3FDB"/>
    <w:rsid w:val="00BF5D2C"/>
    <w:rsid w:val="00C05F03"/>
    <w:rsid w:val="00C11C61"/>
    <w:rsid w:val="00C4637B"/>
    <w:rsid w:val="00CB4BBD"/>
    <w:rsid w:val="00CC7FB4"/>
    <w:rsid w:val="00D41D4C"/>
    <w:rsid w:val="00D5345D"/>
    <w:rsid w:val="00D93330"/>
    <w:rsid w:val="00DB7341"/>
    <w:rsid w:val="00DC4ED5"/>
    <w:rsid w:val="00DD1E4F"/>
    <w:rsid w:val="00DF0E82"/>
    <w:rsid w:val="00E0687E"/>
    <w:rsid w:val="00E176A2"/>
    <w:rsid w:val="00E20D50"/>
    <w:rsid w:val="00EA0732"/>
    <w:rsid w:val="00EA6946"/>
    <w:rsid w:val="00EC1E9B"/>
    <w:rsid w:val="00ED600C"/>
    <w:rsid w:val="00EE7CF9"/>
    <w:rsid w:val="00EF513B"/>
    <w:rsid w:val="00F10090"/>
    <w:rsid w:val="00F258B3"/>
    <w:rsid w:val="00F267D6"/>
    <w:rsid w:val="00F33E9F"/>
    <w:rsid w:val="00F82D2D"/>
    <w:rsid w:val="00F90561"/>
    <w:rsid w:val="00FA633B"/>
    <w:rsid w:val="00FB3BCD"/>
    <w:rsid w:val="00FD0AB4"/>
    <w:rsid w:val="00FD3C56"/>
    <w:rsid w:val="00FE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141B5D"/>
  <w15:docId w15:val="{AD732C13-E4C3-4805-8C35-9F1AE4510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48B3"/>
  </w:style>
  <w:style w:type="paragraph" w:styleId="1">
    <w:name w:val="heading 1"/>
    <w:basedOn w:val="a"/>
    <w:next w:val="a"/>
    <w:link w:val="10"/>
    <w:uiPriority w:val="9"/>
    <w:qFormat/>
    <w:rsid w:val="002A67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674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493A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D78"/>
    <w:rPr>
      <w:rFonts w:ascii="Tahoma" w:hAnsi="Tahoma" w:cs="Tahoma"/>
      <w:sz w:val="16"/>
      <w:szCs w:val="16"/>
    </w:rPr>
  </w:style>
  <w:style w:type="paragraph" w:customStyle="1" w:styleId="Standard">
    <w:name w:val="Standard"/>
    <w:semiHidden/>
    <w:rsid w:val="00C05F03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styleId="a6">
    <w:name w:val="Normal (Web)"/>
    <w:basedOn w:val="Standard"/>
    <w:uiPriority w:val="99"/>
    <w:unhideWhenUsed/>
    <w:rsid w:val="00C05F03"/>
  </w:style>
  <w:style w:type="table" w:styleId="a7">
    <w:name w:val="Table Grid"/>
    <w:basedOn w:val="a1"/>
    <w:uiPriority w:val="59"/>
    <w:rsid w:val="00C05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FE0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"/>
    <w:basedOn w:val="a0"/>
    <w:rsid w:val="00515C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676E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_"/>
    <w:basedOn w:val="a0"/>
    <w:rsid w:val="00676E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leftmargin">
    <w:name w:val="left_margin"/>
    <w:basedOn w:val="a"/>
    <w:rsid w:val="00EC1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endnote text"/>
    <w:basedOn w:val="a"/>
    <w:link w:val="a9"/>
    <w:uiPriority w:val="99"/>
    <w:semiHidden/>
    <w:unhideWhenUsed/>
    <w:rsid w:val="00391749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391749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391749"/>
    <w:rPr>
      <w:vertAlign w:val="superscript"/>
    </w:rPr>
  </w:style>
  <w:style w:type="character" w:styleId="ab">
    <w:name w:val="Hyperlink"/>
    <w:basedOn w:val="a0"/>
    <w:uiPriority w:val="99"/>
    <w:unhideWhenUsed/>
    <w:rsid w:val="00BA7744"/>
    <w:rPr>
      <w:color w:val="0000FF" w:themeColor="hyperlink"/>
      <w:u w:val="single"/>
    </w:rPr>
  </w:style>
  <w:style w:type="character" w:customStyle="1" w:styleId="12">
    <w:name w:val="Заголовок №1_"/>
    <w:basedOn w:val="a0"/>
    <w:link w:val="13"/>
    <w:rsid w:val="00AF520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F5209"/>
    <w:pPr>
      <w:widowControl w:val="0"/>
      <w:shd w:val="clear" w:color="auto" w:fill="FFFFFF"/>
      <w:spacing w:before="300" w:after="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6">
    <w:name w:val="Основной текст (6)_"/>
    <w:basedOn w:val="a0"/>
    <w:link w:val="60"/>
    <w:rsid w:val="00AF520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F5209"/>
    <w:pPr>
      <w:widowControl w:val="0"/>
      <w:shd w:val="clear" w:color="auto" w:fill="FFFFFF"/>
      <w:spacing w:after="24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c">
    <w:name w:val="Подпись к таблице"/>
    <w:basedOn w:val="a0"/>
    <w:rsid w:val="00AF52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d">
    <w:name w:val="header"/>
    <w:basedOn w:val="a"/>
    <w:link w:val="ae"/>
    <w:uiPriority w:val="99"/>
    <w:unhideWhenUsed/>
    <w:rsid w:val="004C0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C07FC"/>
  </w:style>
  <w:style w:type="paragraph" w:styleId="af">
    <w:name w:val="footer"/>
    <w:basedOn w:val="a"/>
    <w:link w:val="af0"/>
    <w:uiPriority w:val="99"/>
    <w:unhideWhenUsed/>
    <w:rsid w:val="004C0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C07FC"/>
  </w:style>
  <w:style w:type="character" w:styleId="af1">
    <w:name w:val="FollowedHyperlink"/>
    <w:basedOn w:val="a0"/>
    <w:uiPriority w:val="99"/>
    <w:semiHidden/>
    <w:unhideWhenUsed/>
    <w:rsid w:val="002A67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2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6863">
          <w:marLeft w:val="0"/>
          <w:marRight w:val="0"/>
          <w:marTop w:val="15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hyperlink" Target="https://www.typeform.com/" TargetMode="External"/><Relationship Id="rId18" Type="http://schemas.openxmlformats.org/officeDocument/2006/relationships/hyperlink" Target="http://pspu.ru/personal/eremin/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kpolyakov.spb.ru/download/progr1011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andbot.io/" TargetMode="External"/><Relationship Id="rId17" Type="http://schemas.openxmlformats.org/officeDocument/2006/relationships/hyperlink" Target="https://kpolyakov.spb.ru/dosie.htm" TargetMode="External"/><Relationship Id="rId25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kpolyakov.spb.ru/download/progr1011.pdf" TargetMode="External"/><Relationship Id="rId20" Type="http://schemas.openxmlformats.org/officeDocument/2006/relationships/hyperlink" Target="https://coreapp.ai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3dvieweronline.com/" TargetMode="Externa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trinket.io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10" Type="http://schemas.openxmlformats.org/officeDocument/2006/relationships/hyperlink" Target="https://quizlet.com/" TargetMode="External"/><Relationship Id="rId19" Type="http://schemas.openxmlformats.org/officeDocument/2006/relationships/hyperlink" Target="https://kpolyakov.spb.ru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ordwall.net/" TargetMode="External"/><Relationship Id="rId14" Type="http://schemas.openxmlformats.org/officeDocument/2006/relationships/hyperlink" Target="http://www.google.com/forms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8580E-2FA6-4549-866C-8D54FF788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2906</Words>
  <Characters>16569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Н. Белай</cp:lastModifiedBy>
  <cp:revision>2</cp:revision>
  <cp:lastPrinted>2022-08-22T13:35:00Z</cp:lastPrinted>
  <dcterms:created xsi:type="dcterms:W3CDTF">2022-10-18T10:22:00Z</dcterms:created>
  <dcterms:modified xsi:type="dcterms:W3CDTF">2022-10-18T10:22:00Z</dcterms:modified>
</cp:coreProperties>
</file>